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E4039" w14:textId="77777777" w:rsidR="00FF7EAA" w:rsidRPr="00FF7EAA" w:rsidRDefault="00FF7EAA" w:rsidP="00FF7EAA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36"/>
          <w:szCs w:val="36"/>
          <w:lang w:eastAsia="sk-SK"/>
        </w:rPr>
      </w:pPr>
      <w:bookmarkStart w:id="0" w:name="_GoBack"/>
      <w:bookmarkEnd w:id="0"/>
      <w:r w:rsidRPr="00FF7EAA">
        <w:rPr>
          <w:rFonts w:ascii="Arial" w:eastAsia="Times New Roman" w:hAnsi="Arial" w:cs="Arial"/>
          <w:b/>
          <w:bCs/>
          <w:sz w:val="36"/>
          <w:szCs w:val="36"/>
          <w:lang w:eastAsia="sk-SK"/>
        </w:rPr>
        <w:t>Postup pri registrácii chovu do CRHZ</w:t>
      </w:r>
    </w:p>
    <w:p w14:paraId="0EC288FA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5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žiadosť o registráciu chovu (príloha č. 1)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, priloží doklad preukazujúci oprávnenie užívať pozemok a stavbu, na ktorom má byť zriadený chov hospodárskych zvierat.</w:t>
      </w:r>
    </w:p>
    <w:p w14:paraId="580D901F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vyplní </w:t>
      </w:r>
      <w:hyperlink r:id="rId6" w:tgtFrame="_blank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registračné tlačivo (príloha č. 2)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1B5EE309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Držiteľ uhradí správny poplatok. Fyzická osoba 33 EUR, Právnická osoba 100 EUR</w:t>
      </w:r>
    </w:p>
    <w:p w14:paraId="223887B8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S vyplnenými tlačivami </w:t>
      </w:r>
      <w:r w:rsidRPr="00FF7EAA">
        <w:rPr>
          <w:rFonts w:ascii="Arial" w:eastAsia="Times New Roman" w:hAnsi="Arial" w:cs="Arial"/>
          <w:b/>
          <w:bCs/>
          <w:color w:val="1B1B1B"/>
          <w:sz w:val="24"/>
          <w:szCs w:val="24"/>
          <w:lang w:eastAsia="sk-SK"/>
        </w:rPr>
        <w:t>držiteľ </w:t>
      </w: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navštívi príslušnú </w:t>
      </w:r>
      <w:hyperlink r:id="rId7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regionálnu veterinárnu a potravinovú správu (RVPS)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 Po splnení požiadaviek RVPS potvrdí registračné tlačivo.</w:t>
      </w:r>
    </w:p>
    <w:p w14:paraId="6DBB6134" w14:textId="77777777" w:rsidR="00FF7EAA" w:rsidRPr="00FF7EAA" w:rsidRDefault="00FF7EAA" w:rsidP="00FF7EAA">
      <w:pPr>
        <w:numPr>
          <w:ilvl w:val="0"/>
          <w:numId w:val="1"/>
        </w:num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Vyplnené a potvrdené registračné tlačivo na registráciu chovu držiteľ pošle do </w:t>
      </w:r>
      <w:hyperlink r:id="rId8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Centrálneho registra hospodárskych zvierat do Žiliny</w:t>
        </w:r>
      </w:hyperlink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.</w:t>
      </w:r>
    </w:p>
    <w:p w14:paraId="488CED0B" w14:textId="77777777" w:rsidR="00FF7EAA" w:rsidRPr="00FF7EAA" w:rsidRDefault="00FF7EAA" w:rsidP="00FF7EAA">
      <w:pPr>
        <w:numPr>
          <w:ilvl w:val="1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adresa CRHZ, Rosinská cesta 12, 010 08 Žilina</w:t>
      </w:r>
    </w:p>
    <w:p w14:paraId="616EA13A" w14:textId="77777777" w:rsidR="00FF7EAA" w:rsidRPr="00FF7EAA" w:rsidRDefault="00FF7EAA" w:rsidP="00FF7EAA">
      <w:pPr>
        <w:numPr>
          <w:ilvl w:val="0"/>
          <w:numId w:val="1"/>
        </w:numPr>
        <w:spacing w:after="10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CRHZ Žilina zaregistruje chov a poštou pošle chovateľovi registračné číslo chovu, ktoré bude chovateľ používať pri každom hlásení o zmene a premiestnení zvierat.</w:t>
      </w:r>
    </w:p>
    <w:p w14:paraId="6C2C0CED" w14:textId="77777777" w:rsidR="00FF7EAA" w:rsidRPr="00FF7EAA" w:rsidRDefault="00FF7EAA" w:rsidP="00FF7EAA">
      <w:pPr>
        <w:spacing w:after="0" w:afterAutospacing="1" w:line="240" w:lineRule="auto"/>
        <w:rPr>
          <w:rFonts w:ascii="Arial" w:eastAsia="Times New Roman" w:hAnsi="Arial" w:cs="Arial"/>
          <w:color w:val="1B1B1B"/>
          <w:sz w:val="24"/>
          <w:szCs w:val="24"/>
          <w:lang w:eastAsia="sk-SK"/>
        </w:rPr>
      </w:pPr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Informácie o postupe v oznamovaní zvierat, zakúpení ušných značiek, o vedení evidencie a o „prístupe farmára“ je uvedený na webovej stránke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Plemennárskych</w:t>
      </w:r>
      <w:proofErr w:type="spellEnd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 xml:space="preserve"> služieb, </w:t>
      </w:r>
      <w:proofErr w:type="spellStart"/>
      <w:r w:rsidRPr="00FF7EAA">
        <w:rPr>
          <w:rFonts w:ascii="Arial" w:eastAsia="Times New Roman" w:hAnsi="Arial" w:cs="Arial"/>
          <w:color w:val="1B1B1B"/>
          <w:sz w:val="24"/>
          <w:szCs w:val="24"/>
          <w:lang w:eastAsia="sk-SK"/>
        </w:rPr>
        <w:t>š.p</w:t>
      </w:r>
      <w:proofErr w:type="spellEnd"/>
      <w:hyperlink r:id="rId9" w:history="1">
        <w:r w:rsidRPr="00FF7EA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k-SK"/>
          </w:rPr>
          <w:t>. Prístup farmára do CRHZ</w:t>
        </w:r>
      </w:hyperlink>
    </w:p>
    <w:p w14:paraId="70F8DEA6" w14:textId="77777777" w:rsidR="0090365C" w:rsidRDefault="0090365C"/>
    <w:sectPr w:rsidR="00903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47BF"/>
    <w:multiLevelType w:val="multilevel"/>
    <w:tmpl w:val="7466E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EAA"/>
    <w:rsid w:val="00021CA7"/>
    <w:rsid w:val="00194D1B"/>
    <w:rsid w:val="003D4AC0"/>
    <w:rsid w:val="0090365C"/>
    <w:rsid w:val="00D0576C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A089"/>
  <w15:chartTrackingRefBased/>
  <w15:docId w15:val="{E81CE9C2-1FF2-4E95-870F-9CB31CC8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FF7E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FF7EAA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F7EAA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FF7EAA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FF7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ssr.sk/index.php/sk/centralna-evidenci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ak.svps.sk/kontak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vps.sk/zdroje/index.php?page=skupina&amp;group_id=15&amp;doc_id=6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svps.sk/zdroje/index.php?page=skupina&amp;group_id=15&amp;doc_id=688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pssr.sk/index.php/sk/pristup-farmara-do-cehz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MPSR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Hajnala Peter</dc:creator>
  <cp:keywords/>
  <dc:description/>
  <cp:lastModifiedBy>MOJŽIŠOVÁ GONDOVÁ Zuzana</cp:lastModifiedBy>
  <cp:revision>2</cp:revision>
  <dcterms:created xsi:type="dcterms:W3CDTF">2025-04-08T11:33:00Z</dcterms:created>
  <dcterms:modified xsi:type="dcterms:W3CDTF">2025-04-08T11:33:00Z</dcterms:modified>
</cp:coreProperties>
</file>